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Pr="004850FC" w:rsidRDefault="00B33716" w:rsidP="00B33716">
      <w:pPr>
        <w:pStyle w:val="Title"/>
        <w:rPr>
          <w:lang w:val="fr-FR"/>
        </w:rPr>
      </w:pPr>
      <w:r w:rsidRPr="004850FC">
        <w:rPr>
          <w:lang w:val="fr-FR"/>
        </w:rPr>
        <w:t>NEB Trophy Student Competition</w:t>
      </w:r>
    </w:p>
    <w:p w14:paraId="4DCF6721" w14:textId="77777777" w:rsidR="00B33716" w:rsidRPr="004850FC" w:rsidRDefault="00B33716" w:rsidP="00B33716">
      <w:pPr>
        <w:rPr>
          <w:lang w:val="fr-FR"/>
        </w:rPr>
      </w:pPr>
    </w:p>
    <w:p w14:paraId="139B479C" w14:textId="77777777" w:rsidR="00711B68" w:rsidRDefault="00711B68" w:rsidP="00711B68">
      <w:pPr>
        <w:rPr>
          <w:rFonts w:ascii="Aptos Display" w:eastAsia="Aptos Display" w:hAnsi="Aptos Display" w:cs="Aptos Display"/>
          <w:sz w:val="32"/>
          <w:szCs w:val="32"/>
          <w:lang w:val="fr-BE"/>
        </w:rPr>
      </w:pPr>
      <w:r w:rsidRPr="5A338029">
        <w:rPr>
          <w:rFonts w:ascii="Aptos Display" w:eastAsia="Aptos Display" w:hAnsi="Aptos Display" w:cs="Aptos Display"/>
          <w:b/>
          <w:sz w:val="28"/>
          <w:szCs w:val="28"/>
          <w:highlight w:val="yellow"/>
          <w:lang w:val="fr-BE"/>
        </w:rPr>
        <w:t>French</w:t>
      </w:r>
      <w:r w:rsidRPr="5A338029">
        <w:rPr>
          <w:rFonts w:ascii="Aptos Display" w:eastAsia="Aptos Display" w:hAnsi="Aptos Display" w:cs="Aptos Display"/>
          <w:sz w:val="28"/>
          <w:szCs w:val="28"/>
          <w:lang w:val="fr-BE"/>
        </w:rPr>
        <w:t xml:space="preserve"> </w:t>
      </w:r>
    </w:p>
    <w:p w14:paraId="2D161C26" w14:textId="2AC3716D" w:rsidR="004850FC" w:rsidRPr="004850FC" w:rsidRDefault="004850FC" w:rsidP="004850FC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r w:rsidRPr="004850FC">
        <w:rPr>
          <w:rFonts w:ascii="Aptos Display" w:eastAsia="Aptos Display" w:hAnsi="Aptos Display" w:cs="Aptos Display"/>
          <w:b/>
          <w:bCs/>
          <w:sz w:val="28"/>
          <w:szCs w:val="28"/>
          <w:lang w:val="fr-BE"/>
        </w:rPr>
        <w:t xml:space="preserve">[Texte sur le visuel] 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br/>
      </w:r>
      <w:r w:rsidRPr="004850FC">
        <w:rPr>
          <w:rFonts w:ascii="Aptos Display" w:eastAsia="Aptos Display" w:hAnsi="Aptos Display" w:cs="Aptos Display"/>
          <w:sz w:val="28"/>
          <w:szCs w:val="28"/>
          <w:lang w:val="fr-BE"/>
        </w:rPr>
        <w:t xml:space="preserve">Comment sera votre trophée ? 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br/>
      </w:r>
      <w:r w:rsidRPr="004850FC">
        <w:rPr>
          <w:rFonts w:ascii="Aptos Display" w:eastAsia="Aptos Display" w:hAnsi="Aptos Display" w:cs="Aptos Display"/>
          <w:sz w:val="28"/>
          <w:szCs w:val="28"/>
          <w:lang w:val="fr-BE"/>
        </w:rPr>
        <w:t xml:space="preserve">Concours de design à l’échelle de l’UE pour les étudiant·e·s 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br/>
      </w:r>
      <w:r w:rsidRPr="004850FC">
        <w:rPr>
          <w:rFonts w:ascii="Aptos Display" w:eastAsia="Aptos Display" w:hAnsi="Aptos Display" w:cs="Aptos Display"/>
          <w:sz w:val="28"/>
          <w:szCs w:val="28"/>
          <w:lang w:val="fr-BE"/>
        </w:rPr>
        <w:t xml:space="preserve">Date limite : 31 janvier 2026 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br/>
        <w:t> 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br/>
      </w:r>
      <w:r w:rsidRPr="004850FC">
        <w:rPr>
          <w:rFonts w:ascii="Aptos Display" w:eastAsia="Aptos Display" w:hAnsi="Aptos Display" w:cs="Aptos Display"/>
          <w:b/>
          <w:bCs/>
          <w:sz w:val="28"/>
          <w:szCs w:val="28"/>
          <w:lang w:val="fr-BE"/>
        </w:rPr>
        <w:t xml:space="preserve">[Texte pour la légende] 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br/>
      </w:r>
      <w:r w:rsidRPr="004850FC">
        <w:rPr>
          <w:rFonts w:ascii="Segoe UI Emoji" w:eastAsia="Aptos Display" w:hAnsi="Segoe UI Emoji" w:cs="Segoe UI Emoji"/>
          <w:sz w:val="28"/>
          <w:szCs w:val="28"/>
          <w:lang w:val="fr-BE"/>
        </w:rPr>
        <w:t>📢</w:t>
      </w:r>
      <w:r w:rsidRPr="004850FC">
        <w:rPr>
          <w:rFonts w:ascii="Aptos Display" w:eastAsia="Aptos Display" w:hAnsi="Aptos Display" w:cs="Aptos Display"/>
          <w:sz w:val="28"/>
          <w:szCs w:val="28"/>
          <w:lang w:val="fr-BE"/>
        </w:rPr>
        <w:t xml:space="preserve"> Appel aux étudiant·e·s en design ! 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br/>
      </w:r>
      <w:r w:rsidRPr="004850FC">
        <w:rPr>
          <w:rFonts w:ascii="Aptos Display" w:eastAsia="Aptos Display" w:hAnsi="Aptos Display" w:cs="Aptos Display"/>
          <w:sz w:val="28"/>
          <w:szCs w:val="28"/>
          <w:lang w:val="fr-BE"/>
        </w:rPr>
        <w:t xml:space="preserve">Vous pensez pouvoir créer le tout premier Trophée NEB ? Coupe, médaille ou quelque chose de totalement différent — montrez-nous votre idée. </w:t>
      </w:r>
      <w:r w:rsidRPr="004850FC">
        <w:rPr>
          <w:rFonts w:ascii="Segoe UI Emoji" w:eastAsia="Aptos Display" w:hAnsi="Segoe UI Emoji" w:cs="Segoe UI Emoji"/>
          <w:sz w:val="28"/>
          <w:szCs w:val="28"/>
          <w:lang w:val="fr-BE"/>
        </w:rPr>
        <w:t>✨</w:t>
      </w:r>
      <w:r w:rsidRPr="004850FC">
        <w:rPr>
          <w:rFonts w:ascii="Aptos Display" w:eastAsia="Aptos Display" w:hAnsi="Aptos Display" w:cs="Aptos Display"/>
          <w:sz w:val="28"/>
          <w:szCs w:val="28"/>
          <w:lang w:val="fr-BE"/>
        </w:rPr>
        <w:t xml:space="preserve"> 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br/>
      </w:r>
      <w:r w:rsidRPr="004850FC">
        <w:rPr>
          <w:rFonts w:ascii="Aptos Display" w:eastAsia="Aptos Display" w:hAnsi="Aptos Display" w:cs="Aptos Display"/>
          <w:sz w:val="28"/>
          <w:szCs w:val="28"/>
          <w:lang w:val="fr-BE"/>
        </w:rPr>
        <w:t>Soumettez votre proposition et tentez votre chance pour faire partie des 10 finalistes qui présenteront leur concept au Festival du Nouveau Bauhaus Européen à Bruxelles (9–13 juin 2026). 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4442AD01" w14:textId="77777777" w:rsidR="004850FC" w:rsidRPr="004850FC" w:rsidRDefault="004850FC" w:rsidP="004850FC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r w:rsidRPr="004850FC">
        <w:rPr>
          <w:rFonts w:ascii="Segoe UI Emoji" w:eastAsia="Aptos Display" w:hAnsi="Segoe UI Emoji" w:cs="Segoe UI Emoji"/>
          <w:sz w:val="28"/>
          <w:szCs w:val="28"/>
          <w:lang w:val="fr-BE"/>
        </w:rPr>
        <w:t>🥇</w:t>
      </w:r>
      <w:r w:rsidRPr="004850FC">
        <w:rPr>
          <w:rFonts w:ascii="Aptos Display" w:eastAsia="Aptos Display" w:hAnsi="Aptos Display" w:cs="Aptos Display"/>
          <w:sz w:val="28"/>
          <w:szCs w:val="28"/>
          <w:lang w:val="fr-BE"/>
        </w:rPr>
        <w:t xml:space="preserve"> Le design lauréat sera réalisé. 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br/>
      </w:r>
      <w:r w:rsidRPr="004850FC">
        <w:rPr>
          <w:rFonts w:ascii="Aptos Display" w:eastAsia="Aptos Display" w:hAnsi="Aptos Display" w:cs="Aptos Display"/>
          <w:sz w:val="28"/>
          <w:szCs w:val="28"/>
          <w:lang w:val="fr-BE"/>
        </w:rPr>
        <w:t xml:space="preserve">Date limite : 31 janvier 2026 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br/>
      </w:r>
      <w:r w:rsidRPr="004850FC">
        <w:rPr>
          <w:rFonts w:ascii="Aptos Display" w:eastAsia="Aptos Display" w:hAnsi="Aptos Display" w:cs="Aptos Display"/>
          <w:sz w:val="28"/>
          <w:szCs w:val="28"/>
          <w:lang w:val="fr-BE"/>
        </w:rPr>
        <w:t xml:space="preserve">Postulez ici : </w:t>
      </w:r>
      <w:hyperlink r:id="rId4" w:tgtFrame="_blank" w:history="1">
        <w:r w:rsidRPr="004850FC">
          <w:rPr>
            <w:rStyle w:val="Hyperlink"/>
            <w:rFonts w:ascii="Aptos Display" w:eastAsia="Aptos Display" w:hAnsi="Aptos Display" w:cs="Aptos Display"/>
            <w:sz w:val="28"/>
            <w:szCs w:val="28"/>
            <w:lang w:val="fr-BE"/>
          </w:rPr>
          <w:t>link.europa.eu/MhymPw</w:t>
        </w:r>
      </w:hyperlink>
      <w:r w:rsidRPr="004850FC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414EAE87" w14:textId="58BCE8CA" w:rsidR="00B33716" w:rsidRPr="00711B68" w:rsidRDefault="00B33716" w:rsidP="004850FC">
      <w:pPr>
        <w:rPr>
          <w:lang w:val="fr-FR"/>
        </w:rPr>
      </w:pPr>
    </w:p>
    <w:sectPr w:rsidR="00B33716" w:rsidRPr="00711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207D25"/>
    <w:rsid w:val="0028613D"/>
    <w:rsid w:val="002D57F4"/>
    <w:rsid w:val="004850FC"/>
    <w:rsid w:val="005601B9"/>
    <w:rsid w:val="00711B68"/>
    <w:rsid w:val="00955C46"/>
    <w:rsid w:val="00B3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850F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50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2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ink.europa.eu/MhymP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603</Characters>
  <Application>Microsoft Office Word</Application>
  <DocSecurity>0</DocSecurity>
  <Lines>54</Lines>
  <Paragraphs>30</Paragraphs>
  <ScaleCrop>false</ScaleCrop>
  <Company>European Commission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4</cp:revision>
  <dcterms:created xsi:type="dcterms:W3CDTF">2025-12-08T15:39:00Z</dcterms:created>
  <dcterms:modified xsi:type="dcterms:W3CDTF">2025-12-09T13:41:00Z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